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3F" w:rsidRDefault="00DE783F">
      <w:pPr>
        <w:spacing w:after="0" w:line="259" w:lineRule="auto"/>
        <w:ind w:left="0" w:right="0" w:firstLine="0"/>
        <w:jc w:val="right"/>
      </w:pPr>
      <w:bookmarkStart w:id="0" w:name="_GoBack"/>
      <w:bookmarkEnd w:id="0"/>
    </w:p>
    <w:p w:rsidR="00DE783F" w:rsidRDefault="00DE783F">
      <w:pPr>
        <w:spacing w:after="0" w:line="259" w:lineRule="auto"/>
        <w:ind w:left="0" w:right="10" w:firstLine="0"/>
        <w:jc w:val="right"/>
      </w:pPr>
    </w:p>
    <w:p w:rsidR="00A97A92" w:rsidRPr="00A97A92" w:rsidRDefault="00A97A92" w:rsidP="00DF6BBB">
      <w:pPr>
        <w:spacing w:after="0" w:line="259" w:lineRule="auto"/>
        <w:ind w:left="0" w:right="0" w:firstLine="0"/>
        <w:jc w:val="right"/>
        <w:rPr>
          <w:b/>
          <w:noProof/>
          <w:sz w:val="28"/>
          <w:szCs w:val="28"/>
        </w:rPr>
      </w:pPr>
      <w:r w:rsidRPr="00A97A92">
        <w:rPr>
          <w:b/>
          <w:noProof/>
          <w:sz w:val="28"/>
          <w:szCs w:val="28"/>
        </w:rPr>
        <w:t>Утверждаю</w:t>
      </w:r>
    </w:p>
    <w:p w:rsidR="00A97A92" w:rsidRPr="00A97A92" w:rsidRDefault="00B40CDE" w:rsidP="00DF6BBB">
      <w:pPr>
        <w:spacing w:after="0" w:line="259" w:lineRule="auto"/>
        <w:ind w:left="0" w:right="0" w:firstLine="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Директор АНО ДПО «Автошкола Горизонт»</w:t>
      </w:r>
    </w:p>
    <w:p w:rsidR="00A97A92" w:rsidRPr="00A97A92" w:rsidRDefault="00A97A92" w:rsidP="00DF6BBB">
      <w:pPr>
        <w:spacing w:after="0" w:line="259" w:lineRule="auto"/>
        <w:ind w:left="0" w:right="0" w:firstLine="0"/>
        <w:jc w:val="right"/>
        <w:rPr>
          <w:noProof/>
          <w:sz w:val="24"/>
          <w:szCs w:val="24"/>
        </w:rPr>
      </w:pPr>
      <w:r w:rsidRPr="00A97A92">
        <w:rPr>
          <w:noProof/>
          <w:sz w:val="24"/>
          <w:szCs w:val="24"/>
        </w:rPr>
        <w:t xml:space="preserve">                                                                    __________________   Кузьминых Е.А.</w:t>
      </w:r>
    </w:p>
    <w:p w:rsidR="00DE783F" w:rsidRDefault="00A97A92" w:rsidP="00DF6BBB">
      <w:pPr>
        <w:spacing w:after="0" w:line="259" w:lineRule="auto"/>
        <w:ind w:left="0" w:right="0" w:firstLine="0"/>
        <w:jc w:val="right"/>
      </w:pPr>
      <w:r w:rsidRPr="00A97A92">
        <w:rPr>
          <w:noProof/>
          <w:sz w:val="24"/>
          <w:szCs w:val="24"/>
        </w:rPr>
        <w:t xml:space="preserve">                                                                            </w:t>
      </w:r>
      <w:r w:rsidR="00B40CDE">
        <w:rPr>
          <w:noProof/>
          <w:sz w:val="24"/>
          <w:szCs w:val="24"/>
        </w:rPr>
        <w:t xml:space="preserve">  «      »__________________2017</w:t>
      </w:r>
      <w:r w:rsidRPr="00A97A92">
        <w:rPr>
          <w:noProof/>
          <w:sz w:val="24"/>
          <w:szCs w:val="24"/>
        </w:rPr>
        <w:t>г</w:t>
      </w:r>
    </w:p>
    <w:p w:rsidR="00DE783F" w:rsidRDefault="00DE783F">
      <w:pPr>
        <w:spacing w:after="2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0" w:line="259" w:lineRule="auto"/>
        <w:ind w:left="0" w:right="0" w:firstLine="0"/>
        <w:jc w:val="left"/>
      </w:pPr>
    </w:p>
    <w:p w:rsidR="00DE783F" w:rsidRDefault="00DE783F">
      <w:pPr>
        <w:spacing w:after="29" w:line="259" w:lineRule="auto"/>
        <w:ind w:left="0" w:right="0" w:firstLine="0"/>
        <w:jc w:val="left"/>
      </w:pPr>
    </w:p>
    <w:p w:rsidR="00DE783F" w:rsidRDefault="00A2089D">
      <w:pPr>
        <w:spacing w:after="0" w:line="259" w:lineRule="auto"/>
        <w:ind w:left="0" w:right="132" w:firstLine="0"/>
        <w:jc w:val="center"/>
      </w:pPr>
      <w:r>
        <w:rPr>
          <w:sz w:val="32"/>
        </w:rPr>
        <w:t xml:space="preserve">ПОЛОЖЕНИЕ </w:t>
      </w:r>
    </w:p>
    <w:p w:rsidR="00DE783F" w:rsidRDefault="00DE783F">
      <w:pPr>
        <w:spacing w:after="0" w:line="259" w:lineRule="auto"/>
        <w:ind w:left="0" w:right="0" w:firstLine="0"/>
        <w:jc w:val="center"/>
      </w:pPr>
    </w:p>
    <w:p w:rsidR="00DE783F" w:rsidRDefault="00A2089D">
      <w:pPr>
        <w:spacing w:after="0" w:line="259" w:lineRule="auto"/>
        <w:ind w:left="10" w:right="82" w:hanging="10"/>
        <w:jc w:val="center"/>
      </w:pPr>
      <w:r>
        <w:rPr>
          <w:rFonts w:ascii="Courier New" w:eastAsia="Courier New" w:hAnsi="Courier New" w:cs="Courier New"/>
          <w:sz w:val="32"/>
        </w:rPr>
        <w:t xml:space="preserve">О ПРИЕМЕ, ОБУЧЕНИИ, ВЫПУСКЕ И ОТЧИСЛЕНИИ </w:t>
      </w: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A2089D">
      <w:pPr>
        <w:spacing w:after="0" w:line="259" w:lineRule="auto"/>
        <w:ind w:left="10" w:right="81" w:hanging="10"/>
        <w:jc w:val="center"/>
      </w:pPr>
      <w:r>
        <w:rPr>
          <w:rFonts w:ascii="Courier New" w:eastAsia="Courier New" w:hAnsi="Courier New" w:cs="Courier New"/>
          <w:sz w:val="32"/>
        </w:rPr>
        <w:t xml:space="preserve">ОБУЧАЮЩИХСЯ </w:t>
      </w: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B40CDE">
      <w:pPr>
        <w:spacing w:after="0" w:line="259" w:lineRule="auto"/>
        <w:ind w:left="112" w:right="0" w:firstLine="0"/>
        <w:jc w:val="center"/>
      </w:pPr>
      <w:r>
        <w:rPr>
          <w:b/>
          <w:noProof/>
          <w:sz w:val="36"/>
          <w:szCs w:val="36"/>
        </w:rPr>
        <w:t>АНО ДПО «Автошколы Горизонт»</w:t>
      </w:r>
      <w:r w:rsidR="00A97A92" w:rsidRPr="00A97A92">
        <w:rPr>
          <w:noProof/>
          <w:sz w:val="24"/>
          <w:szCs w:val="24"/>
        </w:rPr>
        <w:t>.</w:t>
      </w: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  <w:rPr>
          <w:rFonts w:ascii="Courier New" w:eastAsia="Courier New" w:hAnsi="Courier New" w:cs="Courier New"/>
          <w:sz w:val="32"/>
        </w:rPr>
      </w:pPr>
    </w:p>
    <w:p w:rsidR="00A97A92" w:rsidRDefault="00A97A92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0" w:line="259" w:lineRule="auto"/>
        <w:ind w:left="112" w:right="0" w:firstLine="0"/>
        <w:jc w:val="center"/>
      </w:pPr>
    </w:p>
    <w:p w:rsidR="00DE783F" w:rsidRDefault="00DE783F">
      <w:pPr>
        <w:spacing w:after="12" w:line="259" w:lineRule="auto"/>
        <w:ind w:left="112" w:right="0" w:firstLine="0"/>
        <w:jc w:val="center"/>
      </w:pPr>
    </w:p>
    <w:p w:rsidR="00DE783F" w:rsidRDefault="00DF6BBB">
      <w:pPr>
        <w:spacing w:after="0" w:line="259" w:lineRule="auto"/>
        <w:ind w:left="0" w:right="79" w:firstLine="0"/>
        <w:jc w:val="center"/>
        <w:rPr>
          <w:rFonts w:ascii="Courier New" w:eastAsia="Courier New" w:hAnsi="Courier New" w:cs="Courier New"/>
          <w:sz w:val="28"/>
        </w:rPr>
      </w:pPr>
      <w:r>
        <w:rPr>
          <w:rFonts w:ascii="Courier New" w:eastAsia="Courier New" w:hAnsi="Courier New" w:cs="Courier New"/>
          <w:sz w:val="28"/>
        </w:rPr>
        <w:t>Йошкар-Ола, 2017</w:t>
      </w:r>
    </w:p>
    <w:p w:rsidR="00A2089D" w:rsidRDefault="00A2089D">
      <w:pPr>
        <w:spacing w:after="0" w:line="259" w:lineRule="auto"/>
        <w:ind w:left="0" w:right="79" w:firstLine="0"/>
        <w:jc w:val="center"/>
      </w:pPr>
    </w:p>
    <w:p w:rsidR="00DE783F" w:rsidRDefault="00A2089D">
      <w:pPr>
        <w:ind w:left="4" w:right="95"/>
      </w:pPr>
      <w:r>
        <w:lastRenderedPageBreak/>
        <w:t>Настоящее Положение разработано в соответствии с Законом Российской Федерации «Об образовании в Российской Федерации», нормативными докум</w:t>
      </w:r>
      <w:r w:rsidR="009D7EA6">
        <w:t xml:space="preserve">ентами по подготовке водителей </w:t>
      </w:r>
      <w:r>
        <w:t xml:space="preserve">с целью регулирования отношений внутри организации, создания эффективной организации учебного процесса, рационального использования учебного времени, обеспечения высокого качества оказываемых услуг. </w:t>
      </w:r>
    </w:p>
    <w:p w:rsidR="00DE783F" w:rsidRDefault="00A2089D">
      <w:pPr>
        <w:ind w:left="4" w:right="95"/>
      </w:pPr>
      <w:r>
        <w:t>Пол</w:t>
      </w:r>
      <w:r w:rsidR="009D7EA6">
        <w:t xml:space="preserve">ожение является локальным </w:t>
      </w:r>
      <w:proofErr w:type="gramStart"/>
      <w:r w:rsidR="009D7EA6">
        <w:t xml:space="preserve">актом </w:t>
      </w:r>
      <w:r>
        <w:t>,утверждено</w:t>
      </w:r>
      <w:proofErr w:type="gramEnd"/>
      <w:r>
        <w:t xml:space="preserve"> приказом руководителя, его действие распространяется на всех обучающихся в организации. </w:t>
      </w:r>
    </w:p>
    <w:p w:rsidR="00DE783F" w:rsidRPr="009D7EA6" w:rsidRDefault="00A2089D" w:rsidP="009D7EA6">
      <w:pPr>
        <w:numPr>
          <w:ilvl w:val="0"/>
          <w:numId w:val="1"/>
        </w:numPr>
        <w:ind w:right="95" w:hanging="201"/>
        <w:jc w:val="center"/>
        <w:rPr>
          <w:b/>
          <w:sz w:val="24"/>
          <w:szCs w:val="24"/>
        </w:rPr>
      </w:pPr>
      <w:r w:rsidRPr="009D7EA6">
        <w:rPr>
          <w:b/>
          <w:sz w:val="24"/>
          <w:szCs w:val="24"/>
        </w:rPr>
        <w:t>Порядок приема обучающихся</w:t>
      </w:r>
    </w:p>
    <w:p w:rsidR="00DE783F" w:rsidRDefault="00DE783F">
      <w:pPr>
        <w:spacing w:after="32" w:line="259" w:lineRule="auto"/>
        <w:ind w:left="547" w:right="0" w:firstLine="0"/>
        <w:jc w:val="left"/>
      </w:pPr>
    </w:p>
    <w:p w:rsidR="00DE783F" w:rsidRDefault="00A2089D" w:rsidP="009D7EA6">
      <w:pPr>
        <w:numPr>
          <w:ilvl w:val="1"/>
          <w:numId w:val="1"/>
        </w:numPr>
        <w:ind w:left="567" w:right="95"/>
      </w:pPr>
      <w:r>
        <w:t xml:space="preserve">К подготовке на право управления транспортными средствами 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DE783F" w:rsidRDefault="00A2089D" w:rsidP="009D7EA6">
      <w:pPr>
        <w:numPr>
          <w:ilvl w:val="1"/>
          <w:numId w:val="1"/>
        </w:numPr>
        <w:ind w:left="567" w:right="95"/>
      </w:pPr>
      <w:r>
        <w:t xml:space="preserve">Прием лиц на обучение профессии «Водитель транспортного средства» осуществляется при представлении следующих документов: </w:t>
      </w:r>
    </w:p>
    <w:p w:rsidR="00DE783F" w:rsidRDefault="00A2089D" w:rsidP="009D7EA6">
      <w:pPr>
        <w:numPr>
          <w:ilvl w:val="2"/>
          <w:numId w:val="1"/>
        </w:numPr>
        <w:ind w:left="567" w:right="95"/>
      </w:pPr>
      <w:r>
        <w:t xml:space="preserve">личного заявления установленного образца; </w:t>
      </w:r>
    </w:p>
    <w:p w:rsidR="00DE783F" w:rsidRDefault="00A2089D" w:rsidP="009D7EA6">
      <w:pPr>
        <w:numPr>
          <w:ilvl w:val="2"/>
          <w:numId w:val="1"/>
        </w:numPr>
        <w:ind w:left="567" w:right="95"/>
      </w:pPr>
      <w: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DE783F" w:rsidRDefault="00A2089D" w:rsidP="009D7EA6">
      <w:pPr>
        <w:numPr>
          <w:ilvl w:val="2"/>
          <w:numId w:val="1"/>
        </w:numPr>
        <w:ind w:left="567" w:right="95"/>
      </w:pPr>
      <w:r>
        <w:t xml:space="preserve">копии личного паспорта; </w:t>
      </w:r>
    </w:p>
    <w:p w:rsidR="00DE783F" w:rsidRDefault="00A2089D" w:rsidP="009D7EA6">
      <w:pPr>
        <w:numPr>
          <w:ilvl w:val="2"/>
          <w:numId w:val="1"/>
        </w:numPr>
        <w:ind w:left="567" w:right="95"/>
      </w:pPr>
      <w:r>
        <w:t xml:space="preserve">трех фотографий 3 на 4 см. </w:t>
      </w:r>
    </w:p>
    <w:p w:rsidR="00DE783F" w:rsidRDefault="00A2089D" w:rsidP="009D7EA6">
      <w:pPr>
        <w:numPr>
          <w:ilvl w:val="1"/>
          <w:numId w:val="1"/>
        </w:numPr>
        <w:ind w:left="567" w:right="95"/>
      </w:pPr>
      <w:r>
        <w:t>На обучение принимаются лица, достигшие воз</w:t>
      </w:r>
      <w:r w:rsidR="009D7EA6">
        <w:t xml:space="preserve">раста: 16 лет- на </w:t>
      </w:r>
      <w:proofErr w:type="gramStart"/>
      <w:r w:rsidR="009D7EA6">
        <w:t xml:space="preserve">категорию </w:t>
      </w:r>
      <w:r>
        <w:t xml:space="preserve"> «</w:t>
      </w:r>
      <w:proofErr w:type="gramEnd"/>
      <w:r>
        <w:t xml:space="preserve">В». </w:t>
      </w:r>
    </w:p>
    <w:p w:rsidR="00DE783F" w:rsidRDefault="00A2089D" w:rsidP="009D7EA6">
      <w:pPr>
        <w:ind w:left="567" w:right="95" w:firstLine="0"/>
      </w:pPr>
      <w:r>
        <w:t xml:space="preserve"> При поступлении на учебу обучающегося знакомят: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настоящим </w:t>
      </w:r>
      <w:r w:rsidR="009D7EA6">
        <w:t>Положением</w:t>
      </w:r>
      <w:r>
        <w:t xml:space="preserve">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лицензией на право образовательной деятельности;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договором на оказание платных образовательных услуг;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условиями и порядком оплаты за оказываемые услуги;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Правилами внутреннего распорядка для обучающихся;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рабочей учебной программой и планами;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Положением о промежуточной и итоговой аттестации в организации;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Порядком приема экзаменов в ГИБДД; </w:t>
      </w:r>
    </w:p>
    <w:p w:rsidR="00DE783F" w:rsidRDefault="00A2089D" w:rsidP="009D7EA6">
      <w:pPr>
        <w:numPr>
          <w:ilvl w:val="0"/>
          <w:numId w:val="2"/>
        </w:numPr>
        <w:ind w:left="567" w:right="95"/>
      </w:pPr>
      <w:r>
        <w:t xml:space="preserve">с правилами техники безопасности, с санитарно-гигиеническими и противопожарными мероприятиями и другими нормами по охране труда. </w:t>
      </w:r>
    </w:p>
    <w:p w:rsidR="00DE783F" w:rsidRDefault="00A2089D">
      <w:pPr>
        <w:numPr>
          <w:ilvl w:val="1"/>
          <w:numId w:val="3"/>
        </w:numPr>
        <w:ind w:right="95"/>
      </w:pPr>
      <w:r>
        <w:t xml:space="preserve"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DE783F" w:rsidRDefault="00A2089D">
      <w:pPr>
        <w:numPr>
          <w:ilvl w:val="1"/>
          <w:numId w:val="3"/>
        </w:numPr>
        <w:ind w:right="95"/>
      </w:pPr>
      <w:r>
        <w:t xml:space="preserve">На каждого обучающегося заводится личное дело и индивидуальная карточка учета обучения вождению,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личное дело и карточка учета вождения остаются в архиве организации. </w:t>
      </w:r>
    </w:p>
    <w:p w:rsidR="00DE783F" w:rsidRPr="009D7EA6" w:rsidRDefault="00A2089D">
      <w:pPr>
        <w:spacing w:after="30" w:line="259" w:lineRule="auto"/>
        <w:ind w:left="0" w:right="676" w:firstLine="0"/>
        <w:jc w:val="center"/>
        <w:rPr>
          <w:b/>
          <w:sz w:val="24"/>
          <w:szCs w:val="24"/>
        </w:rPr>
      </w:pPr>
      <w:r w:rsidRPr="009D7EA6">
        <w:rPr>
          <w:b/>
          <w:sz w:val="24"/>
          <w:szCs w:val="24"/>
        </w:rPr>
        <w:t>2.</w:t>
      </w:r>
      <w:r w:rsidRPr="009D7EA6">
        <w:rPr>
          <w:rFonts w:eastAsia="Courier New"/>
          <w:b/>
          <w:sz w:val="24"/>
          <w:szCs w:val="24"/>
        </w:rPr>
        <w:t xml:space="preserve">Организация учебного процесса </w:t>
      </w:r>
    </w:p>
    <w:p w:rsidR="00DE783F" w:rsidRDefault="00A2089D">
      <w:pPr>
        <w:numPr>
          <w:ilvl w:val="1"/>
          <w:numId w:val="4"/>
        </w:numPr>
        <w:ind w:right="95"/>
      </w:pPr>
      <w:r>
        <w:t>По</w:t>
      </w:r>
      <w:r w:rsidR="009D7EA6">
        <w:t>дготовка водителей категории</w:t>
      </w:r>
      <w:r>
        <w:t xml:space="preserve"> «В» осуществляется в очной дневной и вечерней </w:t>
      </w:r>
      <w:r w:rsidR="00FC2B73">
        <w:t>формах обучения, а также используются технологии электронного и дистанционного обучения.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Учебные группы по подготовке водителей комплектуются численностью не более 30 человек, с учетом предельного контингента обучающихся, указанного в заключении ГИБДД.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Учебные планы и программы подготовки водителей транспортныхсредств разрабатываются на основании соответствующих примерных программ, утвержденных Министерством образования РФ и согласованных с ДОБДД МВД РФ и Министерством транспорта РФ, государственных образовательных стандартов и других нормативных актов.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мастеров производственного обучения вождению транспортных средств.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Учебная нагрузка при организации занятий в форме очного обучения не должна превышать 6 часов в день и 36 часов в неделю. Режим обучения может быть ежедневным и от 2 до 5 дней в неделю. Обучение вождению проводится вне сетки учебного плана. В течение дня с одним обучаемым по вождению автомобиля разрешается отрабатывать: на автотренажере - не более двух часов, на учебном автомобиле не более двух часов. </w:t>
      </w:r>
    </w:p>
    <w:p w:rsidR="00DE783F" w:rsidRDefault="00A2089D">
      <w:pPr>
        <w:numPr>
          <w:ilvl w:val="1"/>
          <w:numId w:val="4"/>
        </w:numPr>
        <w:ind w:right="95"/>
      </w:pPr>
      <w:r>
        <w:lastRenderedPageBreak/>
        <w:t xml:space="preserve">В начале обучения с каждым обучающимся может проводиться индивидуальное занятие с использованием АПК с целью изучения </w:t>
      </w:r>
      <w:proofErr w:type="gramStart"/>
      <w:r>
        <w:t>личностных особенностей</w:t>
      </w:r>
      <w:proofErr w:type="gramEnd"/>
      <w:r>
        <w:t xml:space="preserve"> обучающихся и составления индивидуальной программы обучения. Такие занятия проводятся вне сетки учебного времени, без дополнительной оплаты.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Занятия в организации проводятся на основании расписаний теоретических занятий и графиков учебного вождения.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Основными формами обучения являются теоретические, лабораторно-практические, практические и контрольные занятия.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ежедневный контрольный осмотр автомобиля, постановку задач, подведение итогов, оформление документации и смену обучаемых. </w:t>
      </w:r>
    </w:p>
    <w:p w:rsidR="00DE783F" w:rsidRDefault="00A2089D">
      <w:pPr>
        <w:numPr>
          <w:ilvl w:val="1"/>
          <w:numId w:val="4"/>
        </w:numPr>
        <w:ind w:right="95"/>
      </w:pPr>
      <w:r>
        <w:t>Режим теоретических занятий устанавливается следующий: для очной формы обучения:</w:t>
      </w:r>
      <w:r w:rsidR="00B40CDE">
        <w:t xml:space="preserve"> первая смена - начало занятий 9.00, окончание занятий 12</w:t>
      </w:r>
      <w:r>
        <w:t>.10; вторая смена - начало занятий 13.00, окончание занятий 16.10. Для вечерней формы обучения: начало занятий-17.30, окончание занятий 20</w:t>
      </w:r>
      <w:r>
        <w:rPr>
          <w:rFonts w:ascii="Corbel" w:eastAsia="Corbel" w:hAnsi="Corbel" w:cs="Corbel"/>
        </w:rPr>
        <w:t>.</w:t>
      </w:r>
      <w:r>
        <w:t>40</w:t>
      </w:r>
      <w:r>
        <w:rPr>
          <w:rFonts w:ascii="Corbel" w:eastAsia="Corbel" w:hAnsi="Corbel" w:cs="Corbel"/>
        </w:rPr>
        <w:t>.</w:t>
      </w:r>
    </w:p>
    <w:p w:rsidR="00DE783F" w:rsidRDefault="00A2089D">
      <w:pPr>
        <w:numPr>
          <w:ilvl w:val="1"/>
          <w:numId w:val="4"/>
        </w:numPr>
        <w:ind w:right="95"/>
      </w:pPr>
      <w:r>
        <w:t>Теоретические и лабораторно-практические занятия проводятся преподавателем, практические занятия по вождению автомоби</w:t>
      </w:r>
      <w:r w:rsidR="009D7EA6">
        <w:t>ля</w:t>
      </w:r>
      <w:r>
        <w:t xml:space="preserve"> проводятся мастером производственного обучения вождению транспортных средств индивидуально с каждым обучаемым. Лабораторно</w:t>
      </w:r>
      <w:r w:rsidR="009D7EA6">
        <w:t>-</w:t>
      </w:r>
      <w:r>
        <w:t xml:space="preserve">практические занятия по оказанию первой помощи пострадавшим в дорожно-транспортном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Теоретические и лабораторно-практические занятия проводятся и специально оборудованных классах (кабинетах) в составе учебной группы с целью изучения нового материала.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Занятия по практическому вождению проводятся индивидуально с каждым обучаемым на автотренажерах, закрытых площадках (автодромах) и учебных маршрутах, утвержденных в Автошколе.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и итоговой аттестации Автошколы.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Организация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 </w:t>
      </w:r>
    </w:p>
    <w:p w:rsidR="00DE783F" w:rsidRDefault="00A2089D">
      <w:pPr>
        <w:numPr>
          <w:ilvl w:val="1"/>
          <w:numId w:val="4"/>
        </w:numPr>
        <w:ind w:right="95"/>
      </w:pPr>
      <w:r>
        <w:t xml:space="preserve">Организация отвечает за поддержание транспортных средств в технически исправном состоянии и организацию </w:t>
      </w:r>
      <w:proofErr w:type="spellStart"/>
      <w:r>
        <w:t>предрейсового</w:t>
      </w:r>
      <w:proofErr w:type="spellEnd"/>
      <w: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>
        <w:t>предрейсового</w:t>
      </w:r>
      <w:proofErr w:type="spellEnd"/>
      <w:r>
        <w:t xml:space="preserve"> медицинского осмотра отражается в путевом листе. </w:t>
      </w:r>
    </w:p>
    <w:p w:rsidR="00DE783F" w:rsidRPr="009D7EA6" w:rsidRDefault="00A2089D">
      <w:pPr>
        <w:pStyle w:val="1"/>
        <w:ind w:left="2833" w:hanging="365"/>
        <w:rPr>
          <w:sz w:val="24"/>
          <w:szCs w:val="24"/>
        </w:rPr>
      </w:pPr>
      <w:r w:rsidRPr="009D7EA6">
        <w:rPr>
          <w:sz w:val="24"/>
          <w:szCs w:val="24"/>
        </w:rPr>
        <w:t xml:space="preserve">Порядок выпуска и отчисления </w:t>
      </w:r>
    </w:p>
    <w:p w:rsidR="00DE783F" w:rsidRDefault="00A2089D">
      <w:pPr>
        <w:ind w:left="4" w:right="95"/>
      </w:pPr>
      <w:r>
        <w:rPr>
          <w:sz w:val="18"/>
        </w:rPr>
        <w:t>3.1.</w:t>
      </w:r>
      <w:r>
        <w:t xml:space="preserve">Лица, успешно прошедшие обучение, освоившие программу теоретического обучения и практического вождения, отработавшие все пропуски занятий по уважительной причине (о чем сделана запись в журналах теоретического обучения), допускаются к итоговой аттестации. Порядок проведения итоговой аттестации и оценки </w:t>
      </w:r>
      <w:proofErr w:type="gramStart"/>
      <w:r>
        <w:t>знаний</w:t>
      </w:r>
      <w:proofErr w:type="gramEnd"/>
      <w:r>
        <w:t xml:space="preserve"> обучающихся изложен в Положении о промежуточной и итоговой аттестации автошколы. </w:t>
      </w:r>
    </w:p>
    <w:p w:rsidR="00DE783F" w:rsidRDefault="00A2089D">
      <w:pPr>
        <w:ind w:left="4" w:right="95"/>
      </w:pPr>
      <w:r>
        <w:rPr>
          <w:sz w:val="18"/>
        </w:rPr>
        <w:t>3.2.</w:t>
      </w:r>
      <w:r>
        <w:t xml:space="preserve"> Допуск к итоговой аттестации, а также выпуск группы проводятся на основании соответствующих приказов. </w:t>
      </w:r>
    </w:p>
    <w:p w:rsidR="00DE783F" w:rsidRDefault="00A2089D">
      <w:pPr>
        <w:ind w:left="4" w:right="95"/>
      </w:pPr>
      <w:r>
        <w:rPr>
          <w:sz w:val="18"/>
        </w:rPr>
        <w:t>3.3.</w:t>
      </w:r>
      <w:r>
        <w:t xml:space="preserve"> По окончании обучения обучающемуся выдается свидетельство установленного образца, заверенная копия лицензии на право осуществления образовательной деятельности организацией с приложением, возвращается медицинская справка. Свидетельство является документом строгой отчетности, </w:t>
      </w:r>
      <w:r>
        <w:lastRenderedPageBreak/>
        <w:t xml:space="preserve">его выдача осуществляется с регистрацией в специальном журнале учета. Свидетельство является бессрочным документом, в случае его утери организация обязана выдать дубликат с соответствующей пометкой в самом документе и журнале учета. </w:t>
      </w:r>
    </w:p>
    <w:p w:rsidR="00DE783F" w:rsidRDefault="00A2089D">
      <w:pPr>
        <w:ind w:left="4" w:right="95"/>
      </w:pPr>
      <w:r>
        <w:rPr>
          <w:sz w:val="18"/>
        </w:rPr>
        <w:t>3.4.</w:t>
      </w:r>
      <w:r>
        <w:t xml:space="preserve"> После приказа о допуске к итоговой аттестации между Автошколой и обучающимся подписывается акт выполненных работ. </w:t>
      </w:r>
    </w:p>
    <w:p w:rsidR="00DE783F" w:rsidRDefault="00A2089D">
      <w:pPr>
        <w:ind w:left="4" w:right="95"/>
      </w:pPr>
      <w:r>
        <w:rPr>
          <w:sz w:val="18"/>
        </w:rPr>
        <w:t>3.5.</w:t>
      </w:r>
      <w:r>
        <w:t xml:space="preserve"> 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зачетные ведомости по учебным предметам и протокол комплексного экзамена, а также ксерокопии выданных свидетельств сдаются в архив. Сроки хранения указанных документов до утилизации изложены в Номенклатуре дел организации. </w:t>
      </w:r>
    </w:p>
    <w:p w:rsidR="00DE783F" w:rsidRDefault="00A2089D">
      <w:pPr>
        <w:tabs>
          <w:tab w:val="center" w:pos="703"/>
          <w:tab w:val="center" w:pos="5132"/>
        </w:tabs>
        <w:spacing w:after="1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3.6.</w:t>
      </w:r>
      <w:r>
        <w:rPr>
          <w:rFonts w:ascii="Arial" w:eastAsia="Arial" w:hAnsi="Arial" w:cs="Arial"/>
          <w:sz w:val="18"/>
        </w:rPr>
        <w:tab/>
      </w:r>
      <w:r>
        <w:t xml:space="preserve"> Организация вправе отчислить лиц из числа обучающихся на следующих основаниях: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личное заявление обучающегося;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нарушение правил внутреннего распорядка обучающихся;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прекращение посещения занятий без уважительных причин (самовольное оставление учебного заведения); </w:t>
      </w:r>
    </w:p>
    <w:p w:rsidR="009D7EA6" w:rsidRDefault="00A2089D">
      <w:pPr>
        <w:numPr>
          <w:ilvl w:val="0"/>
          <w:numId w:val="5"/>
        </w:numPr>
        <w:ind w:right="95"/>
      </w:pPr>
      <w:r>
        <w:t>за неуспеваемость (по итогам промежуточной и итоговой аттестации);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невнесение платы за обучение. </w:t>
      </w:r>
    </w:p>
    <w:p w:rsidR="00DE783F" w:rsidRDefault="00A2089D">
      <w:pPr>
        <w:numPr>
          <w:ilvl w:val="1"/>
          <w:numId w:val="6"/>
        </w:numPr>
        <w:ind w:right="95"/>
      </w:pPr>
      <w:r>
        <w:t xml:space="preserve"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 </w:t>
      </w:r>
    </w:p>
    <w:p w:rsidR="00DE783F" w:rsidRDefault="00A2089D">
      <w:pPr>
        <w:numPr>
          <w:ilvl w:val="1"/>
          <w:numId w:val="6"/>
        </w:numPr>
        <w:ind w:right="95"/>
      </w:pPr>
      <w: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</w:t>
      </w:r>
      <w:proofErr w:type="gramStart"/>
      <w:r>
        <w:t>так же</w:t>
      </w:r>
      <w:proofErr w:type="gramEnd"/>
      <w:r>
        <w:t xml:space="preserve">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 </w:t>
      </w:r>
    </w:p>
    <w:p w:rsidR="00DE783F" w:rsidRDefault="00A2089D">
      <w:pPr>
        <w:numPr>
          <w:ilvl w:val="1"/>
          <w:numId w:val="6"/>
        </w:numPr>
        <w:ind w:right="95"/>
      </w:pPr>
      <w:r>
        <w:t xml:space="preserve">Отчисление учащихся проводится на основании соответствующих приказов. </w:t>
      </w:r>
    </w:p>
    <w:p w:rsidR="00DE783F" w:rsidRPr="009D7EA6" w:rsidRDefault="00A2089D">
      <w:pPr>
        <w:spacing w:after="31" w:line="259" w:lineRule="auto"/>
        <w:ind w:left="2339" w:right="0" w:hanging="10"/>
        <w:jc w:val="left"/>
        <w:rPr>
          <w:b/>
          <w:sz w:val="24"/>
          <w:szCs w:val="24"/>
        </w:rPr>
      </w:pPr>
      <w:r w:rsidRPr="009D7EA6">
        <w:rPr>
          <w:b/>
          <w:sz w:val="24"/>
          <w:szCs w:val="24"/>
        </w:rPr>
        <w:t>4.</w:t>
      </w:r>
      <w:r w:rsidRPr="009D7EA6">
        <w:rPr>
          <w:rFonts w:eastAsia="Courier New"/>
          <w:b/>
          <w:sz w:val="24"/>
          <w:szCs w:val="24"/>
        </w:rPr>
        <w:t xml:space="preserve">Права и обязанности обучающихся </w:t>
      </w:r>
    </w:p>
    <w:p w:rsidR="00DE783F" w:rsidRDefault="00A2089D" w:rsidP="009D7EA6">
      <w:pPr>
        <w:numPr>
          <w:ilvl w:val="1"/>
          <w:numId w:val="7"/>
        </w:numPr>
        <w:ind w:left="0" w:right="95" w:firstLine="568"/>
      </w:pPr>
      <w:proofErr w:type="gramStart"/>
      <w:r>
        <w:t>Права и обязанности</w:t>
      </w:r>
      <w:proofErr w:type="gramEnd"/>
      <w:r>
        <w:t xml:space="preserve"> обучающихся регламентируются договором об оказании платных образовательных услуг и настоящими Правилами. </w:t>
      </w:r>
    </w:p>
    <w:p w:rsidR="00DE783F" w:rsidRDefault="00A2089D" w:rsidP="009D7EA6">
      <w:pPr>
        <w:numPr>
          <w:ilvl w:val="1"/>
          <w:numId w:val="7"/>
        </w:numPr>
        <w:ind w:left="0" w:right="95" w:firstLine="568"/>
      </w:pPr>
      <w:r>
        <w:t xml:space="preserve">Обучающиеся имеют право: </w:t>
      </w:r>
    </w:p>
    <w:p w:rsidR="00DE783F" w:rsidRDefault="00A2089D" w:rsidP="009D7EA6">
      <w:pPr>
        <w:numPr>
          <w:ilvl w:val="0"/>
          <w:numId w:val="5"/>
        </w:numPr>
        <w:ind w:right="95" w:firstLine="568"/>
      </w:pPr>
      <w:r>
        <w:t xml:space="preserve">на приобретение профессиональных знаний и практических навыков в соответствии с действующими учебными планами и программами; </w:t>
      </w:r>
    </w:p>
    <w:p w:rsidR="00DE783F" w:rsidRDefault="00A2089D" w:rsidP="009D7EA6">
      <w:pPr>
        <w:numPr>
          <w:ilvl w:val="0"/>
          <w:numId w:val="5"/>
        </w:numPr>
        <w:ind w:right="95" w:firstLine="568"/>
      </w:pPr>
      <w:r>
        <w:t xml:space="preserve">на получение свидетельства об окончании обучения, при успешном прохождении итоговой аттестации; </w:t>
      </w:r>
    </w:p>
    <w:p w:rsidR="00DE783F" w:rsidRDefault="00A2089D" w:rsidP="009D7EA6">
      <w:pPr>
        <w:numPr>
          <w:ilvl w:val="0"/>
          <w:numId w:val="5"/>
        </w:numPr>
        <w:ind w:right="95" w:firstLine="568"/>
      </w:pPr>
      <w:r>
        <w:t xml:space="preserve">на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 </w:t>
      </w:r>
    </w:p>
    <w:p w:rsidR="00DE783F" w:rsidRDefault="00A2089D">
      <w:pPr>
        <w:tabs>
          <w:tab w:val="center" w:pos="703"/>
          <w:tab w:val="center" w:pos="245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4.3.</w:t>
      </w:r>
      <w:r>
        <w:rPr>
          <w:rFonts w:ascii="Arial" w:eastAsia="Arial" w:hAnsi="Arial" w:cs="Arial"/>
          <w:sz w:val="18"/>
        </w:rPr>
        <w:tab/>
      </w:r>
      <w:r>
        <w:t xml:space="preserve"> Обучающиеся обязаны: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овладевать знаниями, выполнять в установленные сроки все виды заданий, предусмотренные учебным планом и программами обучения;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соблюдать установленные расписания занятий и графики вождения, не допуская их пропусков без уважительных причин; </w:t>
      </w:r>
    </w:p>
    <w:p w:rsidR="00DE783F" w:rsidRDefault="00380579">
      <w:pPr>
        <w:numPr>
          <w:ilvl w:val="0"/>
          <w:numId w:val="5"/>
        </w:numPr>
        <w:ind w:right="95"/>
      </w:pPr>
      <w:r>
        <w:t xml:space="preserve">соблюдать </w:t>
      </w:r>
      <w:proofErr w:type="gramStart"/>
      <w:r>
        <w:t xml:space="preserve">требования </w:t>
      </w:r>
      <w:r w:rsidR="00A2089D">
        <w:t xml:space="preserve"> Правил</w:t>
      </w:r>
      <w:proofErr w:type="gramEnd"/>
      <w:r w:rsidR="00A2089D">
        <w:t xml:space="preserve"> внутреннего распорядка обучающихся, техники безопасности, санитарно-гигиенических и противопожарных норм и правил и распоряжений администрации; </w:t>
      </w:r>
    </w:p>
    <w:p w:rsidR="00DE783F" w:rsidRDefault="00A2089D">
      <w:pPr>
        <w:numPr>
          <w:ilvl w:val="0"/>
          <w:numId w:val="5"/>
        </w:numPr>
        <w:ind w:right="95"/>
      </w:pPr>
      <w:r>
        <w:t xml:space="preserve">достойно вести себя на территории организации, уважать достоинство других людей, их взгляды и убеждения. </w:t>
      </w:r>
    </w:p>
    <w:p w:rsidR="00DE783F" w:rsidRPr="00DF6BBB" w:rsidRDefault="00DF6BBB" w:rsidP="00DF6BBB">
      <w:pPr>
        <w:spacing w:after="31" w:line="259" w:lineRule="auto"/>
        <w:ind w:left="-993" w:right="0" w:firstLine="0"/>
        <w:jc w:val="center"/>
        <w:rPr>
          <w:b/>
          <w:sz w:val="24"/>
          <w:szCs w:val="24"/>
        </w:rPr>
      </w:pPr>
      <w:r w:rsidRPr="00DF6BBB">
        <w:rPr>
          <w:rFonts w:eastAsia="Courier New"/>
          <w:b/>
          <w:sz w:val="24"/>
          <w:szCs w:val="24"/>
        </w:rPr>
        <w:t>5.</w:t>
      </w:r>
      <w:r w:rsidR="00A2089D" w:rsidRPr="00DF6BBB">
        <w:rPr>
          <w:rFonts w:eastAsia="Courier New"/>
          <w:b/>
          <w:sz w:val="24"/>
          <w:szCs w:val="24"/>
        </w:rPr>
        <w:t>Порядок оплаты за обучение</w:t>
      </w:r>
    </w:p>
    <w:p w:rsidR="00DE783F" w:rsidRDefault="00DF6BBB" w:rsidP="00DF6BBB">
      <w:pPr>
        <w:ind w:left="0" w:right="95" w:firstLine="567"/>
      </w:pPr>
      <w:r>
        <w:t xml:space="preserve">5.1 </w:t>
      </w:r>
      <w:r w:rsidR="00A2089D">
        <w:t xml:space="preserve"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 счету или перечисление через банк). </w:t>
      </w:r>
    </w:p>
    <w:p w:rsidR="00DE783F" w:rsidRDefault="00DF6BBB" w:rsidP="00DF6BBB">
      <w:pPr>
        <w:ind w:left="0" w:right="95" w:firstLine="567"/>
      </w:pPr>
      <w:r>
        <w:t xml:space="preserve">5.2 </w:t>
      </w:r>
      <w:r w:rsidR="00A2089D">
        <w:t xml:space="preserve"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 </w:t>
      </w:r>
    </w:p>
    <w:p w:rsidR="00DE783F" w:rsidRDefault="00DF6BBB" w:rsidP="00DF6BBB">
      <w:pPr>
        <w:ind w:left="0" w:right="95" w:firstLine="567"/>
      </w:pPr>
      <w:r>
        <w:lastRenderedPageBreak/>
        <w:t xml:space="preserve">5.3 </w:t>
      </w:r>
      <w:proofErr w:type="gramStart"/>
      <w:r w:rsidR="00A2089D">
        <w:t>В</w:t>
      </w:r>
      <w:proofErr w:type="gramEnd"/>
      <w:r w:rsidR="00A2089D">
        <w:t xml:space="preserve"> случае, когда за обучающегося оплачивает предприятие, организация, спонсоры, заключается трехсторонний договор об оказании платных образовательных услуг и акт выполненных работ подписывается тремя сторонами. Размер оплаты за обучение определяется в прейскуранте, утвержденном руководителем организации, прописывается в договоре об оказании платных образовательных услуг, является окончательным и не может быть изменен до конца обучения. </w:t>
      </w:r>
    </w:p>
    <w:p w:rsidR="00DE783F" w:rsidRDefault="00DF6BBB" w:rsidP="00DF6BBB">
      <w:pPr>
        <w:ind w:left="0" w:right="95" w:firstLine="567"/>
      </w:pPr>
      <w:r>
        <w:t xml:space="preserve">5.4 </w:t>
      </w:r>
      <w:r w:rsidR="00A2089D">
        <w:t xml:space="preserve">По личному заявлению обучающегося с ним могут проводиться дополнительные занятия по Правилам дорожного движения, индивидуальные коррекционные занятия с использованием АПК, по обучению вождению за дополнительную плату, о чем составляется дополнительное соглашение к договору на оказание платных образовательных услуг. </w:t>
      </w:r>
    </w:p>
    <w:p w:rsidR="00DE783F" w:rsidRDefault="00DF6BBB" w:rsidP="00DF6BBB">
      <w:pPr>
        <w:ind w:left="0" w:right="95" w:firstLine="567"/>
      </w:pPr>
      <w:r>
        <w:t xml:space="preserve">5.5 </w:t>
      </w:r>
      <w:r w:rsidR="00A2089D">
        <w:t xml:space="preserve">Оплата за обучение может быть произведена как сразу в полном объеме, так и по частям в следующем порядке: 30% суммы оплачивается до начала обучения, 70% - до конца обучения. </w:t>
      </w:r>
    </w:p>
    <w:p w:rsidR="00DE783F" w:rsidRDefault="00DF6BBB" w:rsidP="00DF6BBB">
      <w:pPr>
        <w:ind w:left="0" w:right="95" w:firstLine="567"/>
      </w:pPr>
      <w:r>
        <w:t xml:space="preserve">5.6 </w:t>
      </w:r>
      <w:r w:rsidR="00A2089D">
        <w:t xml:space="preserve">Квитанцию (квитанции) об оплате обучающийся хранит до конца обучения, копию квитанции представляет в организацию. </w:t>
      </w:r>
    </w:p>
    <w:p w:rsidR="00DE783F" w:rsidRDefault="00A2089D">
      <w:pPr>
        <w:spacing w:after="0" w:line="259" w:lineRule="auto"/>
        <w:ind w:left="0" w:right="0" w:firstLine="0"/>
        <w:jc w:val="left"/>
      </w:pPr>
      <w:r>
        <w:tab/>
      </w:r>
    </w:p>
    <w:p w:rsidR="00DE783F" w:rsidRDefault="00DE783F">
      <w:pPr>
        <w:spacing w:after="0" w:line="259" w:lineRule="auto"/>
        <w:ind w:left="0" w:right="0" w:firstLine="0"/>
      </w:pPr>
    </w:p>
    <w:sectPr w:rsidR="00DE783F" w:rsidSect="00F8530C">
      <w:pgSz w:w="11906" w:h="16838"/>
      <w:pgMar w:top="1139" w:right="768" w:bottom="12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336"/>
    <w:multiLevelType w:val="hybridMultilevel"/>
    <w:tmpl w:val="C7905A00"/>
    <w:lvl w:ilvl="0" w:tplc="1B366C8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DC3E4C">
      <w:start w:val="1"/>
      <w:numFmt w:val="bullet"/>
      <w:lvlText w:val="o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55A6364">
      <w:start w:val="1"/>
      <w:numFmt w:val="bullet"/>
      <w:lvlText w:val="▪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4040">
      <w:start w:val="1"/>
      <w:numFmt w:val="bullet"/>
      <w:lvlText w:val="•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9AC1AE6">
      <w:start w:val="1"/>
      <w:numFmt w:val="bullet"/>
      <w:lvlText w:val="o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228594">
      <w:start w:val="1"/>
      <w:numFmt w:val="bullet"/>
      <w:lvlText w:val="▪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0F8B6">
      <w:start w:val="1"/>
      <w:numFmt w:val="bullet"/>
      <w:lvlText w:val="•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B2A574">
      <w:start w:val="1"/>
      <w:numFmt w:val="bullet"/>
      <w:lvlText w:val="o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469EB4">
      <w:start w:val="1"/>
      <w:numFmt w:val="bullet"/>
      <w:lvlText w:val="▪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121CA"/>
    <w:multiLevelType w:val="multilevel"/>
    <w:tmpl w:val="04E87DB8"/>
    <w:lvl w:ilvl="0">
      <w:start w:val="6"/>
      <w:numFmt w:val="decimal"/>
      <w:lvlText w:val="%1."/>
      <w:lvlJc w:val="left"/>
      <w:pPr>
        <w:ind w:left="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A5D74"/>
    <w:multiLevelType w:val="multilevel"/>
    <w:tmpl w:val="EF3EC9A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23CCD"/>
    <w:multiLevelType w:val="hybridMultilevel"/>
    <w:tmpl w:val="A1D015FE"/>
    <w:lvl w:ilvl="0" w:tplc="310E2C08">
      <w:start w:val="1"/>
      <w:numFmt w:val="bullet"/>
      <w:lvlText w:val="-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0A463A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2C6784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B23334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FA6E50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22191E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AA5760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C00E78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54195C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A51A66"/>
    <w:multiLevelType w:val="multilevel"/>
    <w:tmpl w:val="03D4203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226662"/>
    <w:multiLevelType w:val="hybridMultilevel"/>
    <w:tmpl w:val="34006EA2"/>
    <w:lvl w:ilvl="0" w:tplc="B8CE4E88">
      <w:start w:val="3"/>
      <w:numFmt w:val="decimal"/>
      <w:pStyle w:val="1"/>
      <w:lvlText w:val="%1."/>
      <w:lvlJc w:val="left"/>
      <w:pPr>
        <w:ind w:left="2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98039E">
      <w:start w:val="1"/>
      <w:numFmt w:val="lowerLetter"/>
      <w:lvlText w:val="%2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E35C6">
      <w:start w:val="1"/>
      <w:numFmt w:val="lowerRoman"/>
      <w:lvlText w:val="%3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8A24B2">
      <w:start w:val="1"/>
      <w:numFmt w:val="decimal"/>
      <w:lvlText w:val="%4"/>
      <w:lvlJc w:val="left"/>
      <w:pPr>
        <w:ind w:left="7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2E3B8A">
      <w:start w:val="1"/>
      <w:numFmt w:val="lowerLetter"/>
      <w:lvlText w:val="%5"/>
      <w:lvlJc w:val="left"/>
      <w:pPr>
        <w:ind w:left="7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16F3DC">
      <w:start w:val="1"/>
      <w:numFmt w:val="lowerRoman"/>
      <w:lvlText w:val="%6"/>
      <w:lvlJc w:val="left"/>
      <w:pPr>
        <w:ind w:left="8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82F334">
      <w:start w:val="1"/>
      <w:numFmt w:val="decimal"/>
      <w:lvlText w:val="%7"/>
      <w:lvlJc w:val="left"/>
      <w:pPr>
        <w:ind w:left="9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0674E8">
      <w:start w:val="1"/>
      <w:numFmt w:val="lowerLetter"/>
      <w:lvlText w:val="%8"/>
      <w:lvlJc w:val="left"/>
      <w:pPr>
        <w:ind w:left="10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D68126">
      <w:start w:val="1"/>
      <w:numFmt w:val="lowerRoman"/>
      <w:lvlText w:val="%9"/>
      <w:lvlJc w:val="left"/>
      <w:pPr>
        <w:ind w:left="10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D551AB"/>
    <w:multiLevelType w:val="multilevel"/>
    <w:tmpl w:val="A502A6A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EE02E3"/>
    <w:multiLevelType w:val="multilevel"/>
    <w:tmpl w:val="C0E0EC2E"/>
    <w:lvl w:ilvl="0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850007"/>
    <w:multiLevelType w:val="multilevel"/>
    <w:tmpl w:val="557495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783F"/>
    <w:rsid w:val="00380579"/>
    <w:rsid w:val="004B0EE0"/>
    <w:rsid w:val="009D7EA6"/>
    <w:rsid w:val="00A2089D"/>
    <w:rsid w:val="00A97A92"/>
    <w:rsid w:val="00B40CDE"/>
    <w:rsid w:val="00DE783F"/>
    <w:rsid w:val="00DF6BBB"/>
    <w:rsid w:val="00F8530C"/>
    <w:rsid w:val="00FC2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D3A2B-566B-4497-8B8E-988CF4FD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0C"/>
    <w:pPr>
      <w:spacing w:after="8" w:line="270" w:lineRule="auto"/>
      <w:ind w:left="19" w:right="103" w:firstLine="53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F8530C"/>
    <w:pPr>
      <w:keepNext/>
      <w:keepLines/>
      <w:numPr>
        <w:numId w:val="9"/>
      </w:numPr>
      <w:spacing w:after="1"/>
      <w:ind w:left="2468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530C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user</cp:lastModifiedBy>
  <cp:revision>2</cp:revision>
  <dcterms:created xsi:type="dcterms:W3CDTF">2020-02-19T13:05:00Z</dcterms:created>
  <dcterms:modified xsi:type="dcterms:W3CDTF">2020-02-19T13:05:00Z</dcterms:modified>
</cp:coreProperties>
</file>